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05.10.2022 Г. № 779- П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О СОЗДАНИИ ШТАБА АЛАРСКОГО РАЙОНА ПО КООРДИНАЦИИ ПОМОЩИ СЕМЬЯМ МОБИЛИЗОВАННЫХ И ВОЕННОСЛУЖАЩИХ УЧАВСТВУЮЩИХ В СПЕЦИАЛЬНОЙ ВОЕННОЙ ОПЕРАЦИИ НА ТЕРРИТОРИЯХ ДОНЕЦКОЙ НАРОДНОЙ РЕСПУБЛИКИ, ЛУГАНСКОЙ НАРОДНОЙ РЕСПУБЛИКИИ УКРАИНЫ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 целях координации деятельности и обеспечения эффективного взаимодействия органов местного самоуправления Аларского района, общественных организаций по оказанию помощи семьям мобилизованных и военнослужащих, участвующих в специальной военной операции 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 Создать штаб Аларского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 (далее – штаб Аларского района).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bookmarkStart w:id="0" w:name="sub_2"/>
      <w:r>
        <w:rPr>
          <w:rFonts w:eastAsia="Times New Roman" w:cs="Arial" w:ascii="Arial" w:hAnsi="Arial"/>
          <w:sz w:val="24"/>
          <w:szCs w:val="24"/>
          <w:lang w:eastAsia="ru-RU"/>
        </w:rPr>
        <w:t>2. Утвердить</w:t>
      </w:r>
      <w:bookmarkStart w:id="1" w:name="sub_21"/>
      <w:bookmarkEnd w:id="0"/>
      <w:r>
        <w:rPr>
          <w:rFonts w:eastAsia="Times New Roman" w:cs="Arial" w:ascii="Arial" w:hAnsi="Arial"/>
          <w:sz w:val="24"/>
          <w:szCs w:val="24"/>
          <w:lang w:eastAsia="ru-RU"/>
        </w:rPr>
        <w:t xml:space="preserve"> состав штаба Аларского района (</w:t>
      </w:r>
      <w:r>
        <w:rPr>
          <w:rFonts w:cs="Arial" w:ascii="Arial" w:hAnsi="Arial"/>
          <w:sz w:val="24"/>
          <w:szCs w:val="24"/>
        </w:rPr>
        <w:t>приложение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 Штабу Аларского района: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1) обеспечить координацию работы и методическую помощь органам местного самоуправления муниципальных образований Аларского района по вопросам оказания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2) направлять предложения по социальной поддержке семей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 в штаб Аларского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3) обеспечить оперативное рассмотрение проблемных вопросов семей,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Украины, носящих межведомственный характер, а также ситуаций, не урегулированных действующим законодательством;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4) обеспечить оперативное взаимодействие с руководителями учреждений, организаций и предприятий различных организационно – правовых форм по вопросам оказания благотворительной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 Рекомендовать г</w:t>
      </w:r>
      <w:bookmarkStart w:id="2" w:name="_GoBack"/>
      <w:bookmarkEnd w:id="2"/>
      <w:r>
        <w:rPr>
          <w:rFonts w:eastAsia="Times New Roman" w:cs="Arial" w:ascii="Arial" w:hAnsi="Arial"/>
          <w:sz w:val="24"/>
          <w:szCs w:val="24"/>
          <w:lang w:eastAsia="ru-RU"/>
        </w:rPr>
        <w:t>лавам муниципальных образований Аларского района: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1) обеспечить создание и функционирование системы оказания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 (комиссия, центр, служба и в иных формах), определив ее состав, основные задачи (осуществление сопровождение семей мобилизованных и военнослужащих, участвующих в специальной военной операции, в получении бесплатной юридической помощи, экстренной психологической помощи и оказание поддержки в решении бытовых проблем, мониторинг социальной ситуации уровня социально – психологического благополучия семей мобилизованных и военнослужащих, участвующих в специальной военной операции, и иные задачи), а также должностное лицо местного самоуправления, ответственное за ее функционирование.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Установить, что настоящее постановление вступает в силу с момента подписания.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6. Издательскому дому «Аларь» (Аюшинова И.В.) опубликовать настоящее постановление с приложением в районной газете «Аларь».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7. Разместить настоящее постановление с приложением на официальном сайте администрации МО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8. Контроль за исполнением настоящего постановления возложить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на мэра района Дульбеева Р.В.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Мэр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Р.В. Дульбеев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Приложение к постановлению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администрации МО «Аларский район»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от 05.10.2022 г. № 779-П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bCs/>
          <w:color w:val="26282F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26282F"/>
          <w:sz w:val="30"/>
          <w:szCs w:val="30"/>
          <w:lang w:eastAsia="ru-RU"/>
        </w:rPr>
        <w:t xml:space="preserve">Состав </w:t>
      </w:r>
      <w:r>
        <w:rPr>
          <w:rFonts w:eastAsia="Times New Roman" w:cs="Arial" w:ascii="Arial" w:hAnsi="Arial"/>
          <w:b/>
          <w:sz w:val="30"/>
          <w:szCs w:val="30"/>
          <w:lang w:eastAsia="ru-RU"/>
        </w:rPr>
        <w:t>штаба Аларского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  <w:r>
        <w:rPr>
          <w:rFonts w:eastAsia="Times New Roman" w:cs="Arial" w:ascii="Arial" w:hAnsi="Arial"/>
          <w:b/>
          <w:bCs/>
          <w:color w:val="26282F"/>
          <w:sz w:val="30"/>
          <w:szCs w:val="30"/>
          <w:lang w:eastAsia="ru-RU"/>
        </w:rPr>
        <w:b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>1. Дульбеев Р.В. – мэр района – руководитель штаба Аларского района;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>2. Сагадарова В.В. – заместитель мэра района по социальным вопросам – заместитель руководителя штаба Аларского района;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>3. Павлова А.Г. – начальник организационного отдела - секретарь штаба Аларского района.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Члены штаба Аларского района: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 Урбагаева А.В. – первый заместитель мэра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Баторов Ю.М.– заместитель мэра района по экономике и финансам;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6. Попик А.Г. – председатель Думы МО «Аларский район» (по согласованию).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7. Урбагаев И.Н. – начальник ОП № 2 МО МВД России «Черемховский» (дислокация п. Кутулик)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8. Татаринцев В.А. – прокурор Аларского района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9. Баранов А.О. – командир ФКУ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Arial" w:ascii="Arial" w:hAnsi="Arial"/>
          <w:sz w:val="24"/>
          <w:szCs w:val="24"/>
        </w:rPr>
        <w:t>Войсковая часть 39995», генерал – майор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10. Муруева Д.А. – главный врач ОГБУЗ «Аларская районная больница»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11. Галиханов Р.З. – помощник мэра администрации МО «Аларский район»;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12. Бутуханова Н.К. – председатель МКУ «Комитет по образованию»;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13. Радова М.В.– председатель МКУ «Комитет по культуре»;</w:t>
      </w:r>
    </w:p>
    <w:p>
      <w:pPr>
        <w:pStyle w:val="Normal"/>
        <w:tabs>
          <w:tab w:val="clear" w:pos="708"/>
          <w:tab w:val="left" w:pos="57" w:leader="none"/>
          <w:tab w:val="left" w:pos="54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14. Цыренов Б.Д. – председатель Комитета по финансам администрации МО «Аларский район;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15. Аюшинова И.В. – главный редактор Издательского дома «Аларь»;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16. Мишков А.П. – председатель Комитета по ЖКХ, транспорту, связи, капитальному строительству и архитектуре администрации МО «Аларский район»;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17. Ильина З.К. – начальник отдела муниципальной службы администрации МО «Аларский район»; </w:t>
      </w:r>
    </w:p>
    <w:p>
      <w:pPr>
        <w:pStyle w:val="Normal"/>
        <w:tabs>
          <w:tab w:val="clear" w:pos="708"/>
          <w:tab w:val="left" w:pos="-36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18. Острикова Т.В. – начальник юридического отдела администрации МО «Аларский район»;</w:t>
      </w:r>
    </w:p>
    <w:p>
      <w:pPr>
        <w:pStyle w:val="Normal"/>
        <w:tabs>
          <w:tab w:val="clear" w:pos="708"/>
          <w:tab w:val="left" w:pos="-36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19. Иванова Н. В. – начальник архивного отдела администрации МО «Аларский район»; </w:t>
      </w:r>
    </w:p>
    <w:p>
      <w:pPr>
        <w:pStyle w:val="Normal"/>
        <w:tabs>
          <w:tab w:val="clear" w:pos="708"/>
          <w:tab w:val="left" w:pos="-142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20. Давыденко В. Н. – начальник отдела по имуществу и земельным отношениям администрации МО «Аларский район»;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21. Саргсян О.Н. - начальник управления экономического развития, труда и туризма администрации МО «Аларский район»;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22. Старикова Т.В. – начальник отдела бухгалтерского учета и отчетности администрации МО «Аларский район»;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23. Огрызков Д.В. – начальник отдела по спорту и делам молодежи администрации МО «Аларский район»;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24. Павлов С.А. –  начальник отдела сельского хозяйства администрации МО «Аларский район»;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25. Мотоев А. В. -  начальник отдела ГО и ЧС администрации МО «Аларский район;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26. Бутуев Б. В. – начальника ЕДДС администрации МО «Аларский район»;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27. Зыкова Т.К. – руководитель клиентской службы ПФР в Аларском районе (по согласованию);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28. Шалбанова М.В. – директор ОГКУ «Центр занятости населения Аларского район» (по согласованию);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29. Жабоедова Н.В. – директор ОГБУ «Управления социальной защиты и социального обслуживания населения по Аларскому району» (по согласованию);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30. Феланюк Г.П. – заведующий сектором по мобилизационной работе и защите государственной тайны администрации МО «Аларский район;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31. Кафтаногова Л.И.- председатель союза сельских женщин Аларского района (по согласованию);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32. Якупова Т.А. - </w:t>
      </w:r>
      <w:r>
        <w:rPr>
          <w:rFonts w:eastAsia="Times New Roman" w:cs="Arial" w:ascii="Arial" w:hAnsi="Arial"/>
          <w:sz w:val="24"/>
          <w:szCs w:val="24"/>
        </w:rPr>
        <w:t>председатель Аларской районной общественной организации ветеранов (пенсионеров) войны, труда, Вооруженных Сил и правоохранительных органов;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33. Кожанов А.А. – ведущий специалист по связям с общественностью администрации МО «Аларский район», председатель совета молодежи Аларского района;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34. Петрова В.Т. – председатель общественного Совета Аларского района;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35. Алексеева Л.Р. – руководитель аппарата администрации МО «Аларский район»;</w:t>
      </w:r>
    </w:p>
    <w:p>
      <w:pPr>
        <w:pStyle w:val="NormalWeb"/>
        <w:shd w:val="clear" w:color="auto" w:fill="FFFFFF"/>
        <w:spacing w:beforeAutospacing="0" w:before="0" w:afterAutospacing="0" w:after="0"/>
        <w:ind w:firstLine="652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36. Абдыев Н.В. – начальник 13 ПСЧ (1 разряда, по охране п. Кутулик) 4 ПСО ФПС ГПС (2 разряда, г. Черемхово) ГУ МЧС России по Иркутской области (по согласованию);</w:t>
      </w:r>
    </w:p>
    <w:p>
      <w:pPr>
        <w:pStyle w:val="NormalWeb"/>
        <w:shd w:val="clear" w:color="auto" w:fill="FFFFFF"/>
        <w:spacing w:beforeAutospacing="0" w:before="0" w:afterAutospacing="0" w:after="0"/>
        <w:ind w:firstLine="652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37. Габеев Т.Г. – начальник ПЧ-111 п. Забитуй ОПС № 5 ОГКУ «ПСС Иркутской области» (по согласованию);</w:t>
      </w:r>
    </w:p>
    <w:p>
      <w:pPr>
        <w:pStyle w:val="NormalWeb"/>
        <w:shd w:val="clear" w:color="auto" w:fill="FFFFFF"/>
        <w:spacing w:beforeAutospacing="0" w:before="0" w:afterAutospacing="0" w:after="0"/>
        <w:ind w:firstLine="652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38. Нефедьева М.С. – заведующий «Учебно – производственное отделение» п. Кутулик, ГАПОУ ИО «ЗАПТ» (по согласованию);</w:t>
      </w:r>
    </w:p>
    <w:p>
      <w:pPr>
        <w:pStyle w:val="NormalWeb"/>
        <w:shd w:val="clear" w:color="auto" w:fill="FFFFFF"/>
        <w:spacing w:beforeAutospacing="0" w:before="0" w:afterAutospacing="0" w:after="0"/>
        <w:ind w:firstLine="652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39. Кошельняк Ж.В. - </w:t>
      </w:r>
      <w:r>
        <w:rPr>
          <w:rFonts w:cs="Arial" w:ascii="Arial" w:hAnsi="Arial"/>
          <w:color w:val="000000"/>
          <w:shd w:fill="FFFFFF" w:val="clear"/>
        </w:rPr>
        <w:t>начальник территориального управления Министерства лесного комплекса Иркутской области по Аларскому лесничеству (по согласованию).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40. Бардаев В.А. – глава МО «Кутулик»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41. Габеева Э.Ж. – глава МО «Аларь» </w:t>
      </w:r>
      <w:r>
        <w:rPr>
          <w:rFonts w:cs="Arial" w:ascii="Arial" w:hAnsi="Arial"/>
          <w:color w:val="000000" w:themeColor="text1"/>
        </w:rPr>
        <w:t>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42. Бадмаев Н.В. – глава МО «Аляты»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43. Иванова О.В. – глава МО «Александровск»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44. Середкина Т.М.- глава МО «Ангарский»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;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45. Бальбурова В.П. – глава МО «Бахтай»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46.  Ревтов Е.В. – глава МО «Егоровск»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47. Павленко С.П. – глава МО «Забитуй»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48. Шепетя А. А. – глава МО «Зоны»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49. Гарбуз И. А. – глава МО «Иваническ»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50.  Григорьева Н. Н. – глава МО «Куйта»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51.  Исламутдинова Н.Г. – глава МО «Маниловск»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52.  Клименков М. П. – глава МО «Могоенок»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53.  Андреева Т. С. – глава МО «Табарсук»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54.  Иванова Л. Н. – глава МО «Тыргетуй»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55. Егорова О.Н.  – глава МО «Нельхай»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56. Саганова И.Т. -  глава МО Ныгда»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left="57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86b2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86b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36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747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LibreOffice/7.3.4.2$Windows_X86_64 LibreOffice_project/728fec16bd5f605073805c3c9e7c4212a0120dc5</Application>
  <AppVersion>15.0000</AppVersion>
  <Pages>4</Pages>
  <Words>1092</Words>
  <Characters>7627</Characters>
  <CharactersWithSpaces>8743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2022-10-06T02:39:00Z</dcterms:created>
  <dc:creator>Анастасия</dc:creator>
  <dc:description/>
  <dc:language>ru-RU</dc:language>
  <cp:lastModifiedBy>Анастасия</cp:lastModifiedBy>
  <cp:lastPrinted>2022-10-07T04:08:00Z</cp:lastPrinted>
  <dcterms:modified xsi:type="dcterms:W3CDTF">2022-10-10T02:44:00Z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